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EA518" w14:textId="77777777" w:rsidR="00FE067E" w:rsidRDefault="003C6034" w:rsidP="00CC1F3B">
      <w:pPr>
        <w:pStyle w:val="TitlePageOrigin"/>
      </w:pPr>
      <w:r>
        <w:rPr>
          <w:caps w:val="0"/>
        </w:rPr>
        <w:t>WEST VIRGINIA LEGISLATURE</w:t>
      </w:r>
    </w:p>
    <w:p w14:paraId="073081C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AEEA280" w14:textId="77777777" w:rsidR="00CD36CF" w:rsidRDefault="0098561D" w:rsidP="00CC1F3B">
      <w:pPr>
        <w:pStyle w:val="TitlePageBillPrefix"/>
      </w:pPr>
      <w:sdt>
        <w:sdtPr>
          <w:tag w:val="IntroDate"/>
          <w:id w:val="-1236936958"/>
          <w:placeholder>
            <w:docPart w:val="7E03466CDE424916A3C463F671645535"/>
          </w:placeholder>
          <w:text/>
        </w:sdtPr>
        <w:sdtEndPr/>
        <w:sdtContent>
          <w:r w:rsidR="00AE48A0">
            <w:t>Introduced</w:t>
          </w:r>
        </w:sdtContent>
      </w:sdt>
    </w:p>
    <w:p w14:paraId="5FDCFD16" w14:textId="31274730" w:rsidR="00CD36CF" w:rsidRDefault="0098561D" w:rsidP="00CC1F3B">
      <w:pPr>
        <w:pStyle w:val="BillNumber"/>
      </w:pPr>
      <w:sdt>
        <w:sdtPr>
          <w:tag w:val="Chamber"/>
          <w:id w:val="893011969"/>
          <w:lock w:val="sdtLocked"/>
          <w:placeholder>
            <w:docPart w:val="73E9ADF740DF48C185BB73BFBC7EA63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7AC31C48F36474E8D87423562FC1B3A"/>
          </w:placeholder>
          <w:text/>
        </w:sdtPr>
        <w:sdtEndPr/>
        <w:sdtContent>
          <w:r>
            <w:t>2856</w:t>
          </w:r>
        </w:sdtContent>
      </w:sdt>
    </w:p>
    <w:p w14:paraId="3BE6271C" w14:textId="024AE01F" w:rsidR="00CD36CF" w:rsidRDefault="00CD36CF" w:rsidP="00CC1F3B">
      <w:pPr>
        <w:pStyle w:val="Sponsors"/>
      </w:pPr>
      <w:r>
        <w:t xml:space="preserve">By </w:t>
      </w:r>
      <w:sdt>
        <w:sdtPr>
          <w:tag w:val="Sponsors"/>
          <w:id w:val="1589585889"/>
          <w:placeholder>
            <w:docPart w:val="B9009B134A634251ABE4794F74EEE2CF"/>
          </w:placeholder>
          <w:text w:multiLine="1"/>
        </w:sdtPr>
        <w:sdtEndPr/>
        <w:sdtContent>
          <w:r w:rsidR="00EA6B1A">
            <w:t>Delegate</w:t>
          </w:r>
          <w:r w:rsidR="00A76527">
            <w:t>s</w:t>
          </w:r>
          <w:r w:rsidR="00EA6B1A">
            <w:t xml:space="preserve"> Linville</w:t>
          </w:r>
          <w:r w:rsidR="00A76527">
            <w:t xml:space="preserve"> and Hillenbrand</w:t>
          </w:r>
        </w:sdtContent>
      </w:sdt>
    </w:p>
    <w:p w14:paraId="07772927" w14:textId="788E72A1" w:rsidR="00E831B3" w:rsidRDefault="00CD36CF" w:rsidP="00CC1F3B">
      <w:pPr>
        <w:pStyle w:val="References"/>
      </w:pPr>
      <w:r>
        <w:t>[</w:t>
      </w:r>
      <w:sdt>
        <w:sdtPr>
          <w:tag w:val="References"/>
          <w:id w:val="-1043047873"/>
          <w:placeholder>
            <w:docPart w:val="59AE6CE2F2F742ABA2A4890AF402CB8E"/>
          </w:placeholder>
          <w:text w:multiLine="1"/>
        </w:sdtPr>
        <w:sdtEndPr/>
        <w:sdtContent>
          <w:r w:rsidR="0098561D">
            <w:t>Introduced February 24, 2025; referred to the Committee on Energy and Public Works</w:t>
          </w:r>
        </w:sdtContent>
      </w:sdt>
      <w:r>
        <w:t>]</w:t>
      </w:r>
    </w:p>
    <w:p w14:paraId="017277B1" w14:textId="065FF5A5" w:rsidR="00303684" w:rsidRDefault="0000526A" w:rsidP="00CC1F3B">
      <w:pPr>
        <w:pStyle w:val="TitleSection"/>
      </w:pPr>
      <w:r>
        <w:lastRenderedPageBreak/>
        <w:t>A BILL</w:t>
      </w:r>
      <w:r w:rsidR="009B3641">
        <w:t xml:space="preserve"> to amend and reenact §31G-6-1 of the Code of West Virginia, 1931, as amended, relating to pre-emption for broadband services and providing for the</w:t>
      </w:r>
      <w:r w:rsidR="009B3641" w:rsidRPr="009B3641">
        <w:t xml:space="preserve"> installation of fiber optics on property with conservation easements.</w:t>
      </w:r>
    </w:p>
    <w:p w14:paraId="551EC1E9" w14:textId="67830ECD" w:rsidR="00EA6B1A" w:rsidRDefault="00303684" w:rsidP="00CC1F3B">
      <w:pPr>
        <w:pStyle w:val="EnactingClause"/>
        <w:rPr>
          <w:i w:val="0"/>
          <w:iCs/>
        </w:rPr>
      </w:pPr>
      <w:r>
        <w:t>Be it enacted by the Legislature of West Virginia:</w:t>
      </w:r>
    </w:p>
    <w:p w14:paraId="43ADC523" w14:textId="77777777" w:rsidR="00EA6B1A" w:rsidRDefault="00EA6B1A" w:rsidP="00CC1F3B">
      <w:pPr>
        <w:pStyle w:val="EnactingClause"/>
        <w:rPr>
          <w:i w:val="0"/>
          <w:iCs/>
        </w:rPr>
        <w:sectPr w:rsidR="00EA6B1A" w:rsidSect="00EA6B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689CF7" w14:textId="77777777" w:rsidR="00EA6B1A" w:rsidRPr="002278E9" w:rsidRDefault="00EA6B1A" w:rsidP="002278E9">
      <w:pPr>
        <w:pStyle w:val="ArticleHeading"/>
      </w:pPr>
      <w:r w:rsidRPr="002278E9">
        <w:t>ARTICLE 6. PRE-EMPTION OF CONFLICTING LOCAL ORDINANCES AND PRIVATE RESTRICTIONS</w:t>
      </w:r>
    </w:p>
    <w:p w14:paraId="61574BA1" w14:textId="77777777" w:rsidR="00EA6B1A" w:rsidRDefault="00EA6B1A" w:rsidP="00CC1F3B">
      <w:pPr>
        <w:pStyle w:val="EnactingClause"/>
        <w:rPr>
          <w:i w:val="0"/>
          <w:iCs/>
        </w:rPr>
        <w:sectPr w:rsidR="00EA6B1A" w:rsidSect="00EA6B1A">
          <w:type w:val="continuous"/>
          <w:pgSz w:w="12240" w:h="15840" w:code="1"/>
          <w:pgMar w:top="1440" w:right="1440" w:bottom="1440" w:left="1440" w:header="720" w:footer="720" w:gutter="0"/>
          <w:lnNumType w:countBy="1" w:restart="newSection"/>
          <w:pgNumType w:start="0"/>
          <w:cols w:space="720"/>
          <w:titlePg/>
          <w:docGrid w:linePitch="360"/>
        </w:sectPr>
      </w:pPr>
    </w:p>
    <w:p w14:paraId="4F40604C" w14:textId="7F4E7FA9" w:rsidR="00EA6B1A" w:rsidRPr="002E5257" w:rsidRDefault="00EA6B1A" w:rsidP="00EA6B1A">
      <w:pPr>
        <w:pStyle w:val="SectionHeading"/>
      </w:pPr>
      <w:r w:rsidRPr="002E5257">
        <w:t>§31G-6-1. Pre-emption in favor of broadband services; construction of language in agreements.</w:t>
      </w:r>
    </w:p>
    <w:p w14:paraId="73BB2863" w14:textId="77777777" w:rsidR="00EA6B1A" w:rsidRDefault="00EA6B1A" w:rsidP="0044323F">
      <w:pPr>
        <w:pStyle w:val="SectionBody"/>
        <w:rPr>
          <w:bCs/>
        </w:rPr>
        <w:sectPr w:rsidR="00EA6B1A" w:rsidSect="00EA6B1A">
          <w:type w:val="continuous"/>
          <w:pgSz w:w="12240" w:h="15840" w:code="1"/>
          <w:pgMar w:top="1440" w:right="1440" w:bottom="1440" w:left="1440" w:header="720" w:footer="720" w:gutter="0"/>
          <w:lnNumType w:countBy="1" w:restart="newSection"/>
          <w:pgNumType w:start="0"/>
          <w:cols w:space="720"/>
          <w:titlePg/>
          <w:docGrid w:linePitch="360"/>
        </w:sectPr>
      </w:pPr>
    </w:p>
    <w:p w14:paraId="6E094391" w14:textId="77777777" w:rsidR="00EA6B1A" w:rsidRPr="002E5257" w:rsidRDefault="00EA6B1A" w:rsidP="0044323F">
      <w:pPr>
        <w:pStyle w:val="SectionBody"/>
        <w:rPr>
          <w:b/>
          <w:bCs/>
        </w:rPr>
      </w:pPr>
      <w:r w:rsidRPr="002E5257">
        <w:rPr>
          <w:bCs/>
        </w:rPr>
        <w:t xml:space="preserve">(a) Notwithstanding any other provision of the West Virginia Code or the West Virginia Code of State Rules to the contrary, any ordinance of any political subdivision relating to broadband service is hereby pre-empted to the extent necessary in favor of such broadband installation. </w:t>
      </w:r>
    </w:p>
    <w:p w14:paraId="7471F733" w14:textId="77777777" w:rsidR="00EA6B1A" w:rsidRDefault="00EA6B1A" w:rsidP="0044323F">
      <w:pPr>
        <w:pStyle w:val="SectionBody"/>
        <w:rPr>
          <w:bCs/>
        </w:rPr>
      </w:pPr>
      <w:r w:rsidRPr="002E5257">
        <w:rPr>
          <w:bCs/>
        </w:rPr>
        <w:t xml:space="preserve">(b) </w:t>
      </w:r>
      <w:r w:rsidRPr="002E5257">
        <w:rPr>
          <w:rFonts w:eastAsia="Times New Roman"/>
          <w:bCs/>
        </w:rPr>
        <w:t xml:space="preserve">No corporate policy, organizational policy, institutional policy, agreement, contract, or other like document, including the rules and regulations of any Home Owners Association, or any similar entity or organization, promulgated or made effective after the effective date of this section, may regulate or prevent the exterior installation of antennas and equipment necessary to or typically utilized for broadband deployment and the terms of any such document shall be </w:t>
      </w:r>
      <w:r w:rsidRPr="002E5257">
        <w:rPr>
          <w:bCs/>
        </w:rPr>
        <w:t>strictly construed in favor of encouraging and assisting broadband installation and deployment.</w:t>
      </w:r>
    </w:p>
    <w:p w14:paraId="0F6ED563" w14:textId="0E81FDA7" w:rsidR="008736AA" w:rsidRPr="00EA6B1A" w:rsidRDefault="00EA6B1A" w:rsidP="00CC1F3B">
      <w:pPr>
        <w:pStyle w:val="SectionBody"/>
        <w:rPr>
          <w:u w:val="single"/>
        </w:rPr>
      </w:pPr>
      <w:r w:rsidRPr="00EA6B1A">
        <w:rPr>
          <w:bCs/>
          <w:u w:val="single"/>
        </w:rPr>
        <w:t>(c) The installation of fiber optics which does not adversely affect the conservation values of protected property, shall not be unreasonably withheld by the conservation easement holder. Such permission can be affected through the conservation easement language; through a conservation plan which addresses both location and depth of the fiber optics installation; or through court action for those easements already recorded where permission to install is prohibited by existing conservation easement language.</w:t>
      </w:r>
    </w:p>
    <w:p w14:paraId="29FCF934" w14:textId="77777777" w:rsidR="00C33014" w:rsidRDefault="00C33014" w:rsidP="00CC1F3B">
      <w:pPr>
        <w:pStyle w:val="Note"/>
      </w:pPr>
    </w:p>
    <w:p w14:paraId="68F1093E" w14:textId="64E8E85B" w:rsidR="006865E9" w:rsidRDefault="00CF1DCA" w:rsidP="00CC1F3B">
      <w:pPr>
        <w:pStyle w:val="Note"/>
      </w:pPr>
      <w:r>
        <w:t>NOTE: The</w:t>
      </w:r>
      <w:r w:rsidR="006865E9">
        <w:t xml:space="preserve"> purpose of this bill is to </w:t>
      </w:r>
      <w:r w:rsidR="009B3641">
        <w:t xml:space="preserve">allow the installation of fiber optics on property with </w:t>
      </w:r>
      <w:r w:rsidR="009B3641">
        <w:lastRenderedPageBreak/>
        <w:t>conservation easements.</w:t>
      </w:r>
    </w:p>
    <w:p w14:paraId="01FC891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A6B1A">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91EA" w14:textId="77777777" w:rsidR="00A40C05" w:rsidRPr="00B844FE" w:rsidRDefault="00A40C05" w:rsidP="00B844FE">
      <w:r>
        <w:separator/>
      </w:r>
    </w:p>
  </w:endnote>
  <w:endnote w:type="continuationSeparator" w:id="0">
    <w:p w14:paraId="1F2670AC" w14:textId="77777777" w:rsidR="00A40C05" w:rsidRPr="00B844FE" w:rsidRDefault="00A40C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ABC6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F57FF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D54F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8806" w14:textId="77777777" w:rsidR="009B3641" w:rsidRDefault="009B36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394855"/>
      <w:docPartObj>
        <w:docPartGallery w:val="Page Numbers (Bottom of Page)"/>
        <w:docPartUnique/>
      </w:docPartObj>
    </w:sdtPr>
    <w:sdtEndPr>
      <w:rPr>
        <w:noProof/>
      </w:rPr>
    </w:sdtEndPr>
    <w:sdtContent>
      <w:p w14:paraId="6C8FED55" w14:textId="077BECCA" w:rsidR="009B3641" w:rsidRDefault="009B3641"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E7A5" w14:textId="77777777" w:rsidR="00A40C05" w:rsidRPr="00B844FE" w:rsidRDefault="00A40C05" w:rsidP="00B844FE">
      <w:r>
        <w:separator/>
      </w:r>
    </w:p>
  </w:footnote>
  <w:footnote w:type="continuationSeparator" w:id="0">
    <w:p w14:paraId="57211401" w14:textId="77777777" w:rsidR="00A40C05" w:rsidRPr="00B844FE" w:rsidRDefault="00A40C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19D8" w14:textId="77777777" w:rsidR="002A0269" w:rsidRPr="00B844FE" w:rsidRDefault="0098561D">
    <w:pPr>
      <w:pStyle w:val="Header"/>
    </w:pPr>
    <w:sdt>
      <w:sdtPr>
        <w:id w:val="-684364211"/>
        <w:placeholder>
          <w:docPart w:val="73E9ADF740DF48C185BB73BFBC7EA6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E9ADF740DF48C185BB73BFBC7EA6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38A7" w14:textId="1FB6D85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A6B1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6B1A">
          <w:rPr>
            <w:sz w:val="22"/>
            <w:szCs w:val="22"/>
          </w:rPr>
          <w:t>20</w:t>
        </w:r>
        <w:r w:rsidR="00BA5CCB">
          <w:rPr>
            <w:sz w:val="22"/>
            <w:szCs w:val="22"/>
          </w:rPr>
          <w:t>2</w:t>
        </w:r>
        <w:r w:rsidR="00EA6B1A">
          <w:rPr>
            <w:sz w:val="22"/>
            <w:szCs w:val="22"/>
          </w:rPr>
          <w:t>5R3361</w:t>
        </w:r>
      </w:sdtContent>
    </w:sdt>
  </w:p>
  <w:p w14:paraId="67201E9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36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05"/>
    <w:rsid w:val="0000526A"/>
    <w:rsid w:val="000573A9"/>
    <w:rsid w:val="00085D22"/>
    <w:rsid w:val="00093AB0"/>
    <w:rsid w:val="000C5C77"/>
    <w:rsid w:val="000E3912"/>
    <w:rsid w:val="0010070F"/>
    <w:rsid w:val="0015112E"/>
    <w:rsid w:val="001552E7"/>
    <w:rsid w:val="001566B4"/>
    <w:rsid w:val="001A0A6E"/>
    <w:rsid w:val="001A66B7"/>
    <w:rsid w:val="001C279E"/>
    <w:rsid w:val="001D459E"/>
    <w:rsid w:val="00211F02"/>
    <w:rsid w:val="0022348D"/>
    <w:rsid w:val="0027011C"/>
    <w:rsid w:val="00274200"/>
    <w:rsid w:val="00275740"/>
    <w:rsid w:val="002A0269"/>
    <w:rsid w:val="002D1FCB"/>
    <w:rsid w:val="00303684"/>
    <w:rsid w:val="003143F5"/>
    <w:rsid w:val="00314854"/>
    <w:rsid w:val="00394191"/>
    <w:rsid w:val="003C51CD"/>
    <w:rsid w:val="003C6034"/>
    <w:rsid w:val="003E6BBC"/>
    <w:rsid w:val="00400B5C"/>
    <w:rsid w:val="004368E0"/>
    <w:rsid w:val="004C13DD"/>
    <w:rsid w:val="004D3ABE"/>
    <w:rsid w:val="004E3441"/>
    <w:rsid w:val="00500579"/>
    <w:rsid w:val="00556B18"/>
    <w:rsid w:val="005A5366"/>
    <w:rsid w:val="0063233B"/>
    <w:rsid w:val="006369EB"/>
    <w:rsid w:val="00637E73"/>
    <w:rsid w:val="006610D3"/>
    <w:rsid w:val="006767F5"/>
    <w:rsid w:val="006865E9"/>
    <w:rsid w:val="00686E9A"/>
    <w:rsid w:val="00691F3E"/>
    <w:rsid w:val="00694BFB"/>
    <w:rsid w:val="006A106B"/>
    <w:rsid w:val="006C523D"/>
    <w:rsid w:val="006D4036"/>
    <w:rsid w:val="00783E3E"/>
    <w:rsid w:val="007A5259"/>
    <w:rsid w:val="007A7081"/>
    <w:rsid w:val="007D1728"/>
    <w:rsid w:val="007F1CF5"/>
    <w:rsid w:val="00834EDE"/>
    <w:rsid w:val="008736AA"/>
    <w:rsid w:val="008D275D"/>
    <w:rsid w:val="00946186"/>
    <w:rsid w:val="00980327"/>
    <w:rsid w:val="0098561D"/>
    <w:rsid w:val="00986478"/>
    <w:rsid w:val="009A5C4F"/>
    <w:rsid w:val="009B3641"/>
    <w:rsid w:val="009B5557"/>
    <w:rsid w:val="009B7E3C"/>
    <w:rsid w:val="009F04DB"/>
    <w:rsid w:val="009F1067"/>
    <w:rsid w:val="00A31E01"/>
    <w:rsid w:val="00A40C05"/>
    <w:rsid w:val="00A527AD"/>
    <w:rsid w:val="00A65839"/>
    <w:rsid w:val="00A718CF"/>
    <w:rsid w:val="00A76527"/>
    <w:rsid w:val="00AA069B"/>
    <w:rsid w:val="00AE48A0"/>
    <w:rsid w:val="00AE61BE"/>
    <w:rsid w:val="00B03E69"/>
    <w:rsid w:val="00B16F25"/>
    <w:rsid w:val="00B24422"/>
    <w:rsid w:val="00B66B81"/>
    <w:rsid w:val="00B71E6F"/>
    <w:rsid w:val="00B80C20"/>
    <w:rsid w:val="00B844FE"/>
    <w:rsid w:val="00B86B4F"/>
    <w:rsid w:val="00BA1F84"/>
    <w:rsid w:val="00BA5CCB"/>
    <w:rsid w:val="00BC562B"/>
    <w:rsid w:val="00BF787F"/>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DF3402"/>
    <w:rsid w:val="00E01542"/>
    <w:rsid w:val="00E365F1"/>
    <w:rsid w:val="00E62F48"/>
    <w:rsid w:val="00E831B3"/>
    <w:rsid w:val="00E95FBC"/>
    <w:rsid w:val="00EA6B1A"/>
    <w:rsid w:val="00EC5E63"/>
    <w:rsid w:val="00EE70CB"/>
    <w:rsid w:val="00F022EA"/>
    <w:rsid w:val="00F41CA2"/>
    <w:rsid w:val="00F443C0"/>
    <w:rsid w:val="00F62EFB"/>
    <w:rsid w:val="00F939A4"/>
    <w:rsid w:val="00FA7B09"/>
    <w:rsid w:val="00FD5B51"/>
    <w:rsid w:val="00FE067E"/>
    <w:rsid w:val="00FE208F"/>
    <w:rsid w:val="00FF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1C70"/>
  <w15:chartTrackingRefBased/>
  <w15:docId w15:val="{CC8EDCC9-EE2F-48A9-B4EF-087CF9304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6B1A"/>
    <w:rPr>
      <w:rFonts w:eastAsia="Calibri"/>
      <w:b/>
      <w:caps/>
      <w:color w:val="000000"/>
      <w:sz w:val="24"/>
    </w:rPr>
  </w:style>
  <w:style w:type="character" w:customStyle="1" w:styleId="SectionHeadingChar">
    <w:name w:val="Section Heading Char"/>
    <w:link w:val="SectionHeading"/>
    <w:rsid w:val="00EA6B1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3466CDE424916A3C463F671645535"/>
        <w:category>
          <w:name w:val="General"/>
          <w:gallery w:val="placeholder"/>
        </w:category>
        <w:types>
          <w:type w:val="bbPlcHdr"/>
        </w:types>
        <w:behaviors>
          <w:behavior w:val="content"/>
        </w:behaviors>
        <w:guid w:val="{6B937054-6B10-43DA-BFDC-327619746F4B}"/>
      </w:docPartPr>
      <w:docPartBody>
        <w:p w:rsidR="0067541E" w:rsidRDefault="0067541E">
          <w:pPr>
            <w:pStyle w:val="7E03466CDE424916A3C463F671645535"/>
          </w:pPr>
          <w:r w:rsidRPr="00B844FE">
            <w:t>Prefix Text</w:t>
          </w:r>
        </w:p>
      </w:docPartBody>
    </w:docPart>
    <w:docPart>
      <w:docPartPr>
        <w:name w:val="73E9ADF740DF48C185BB73BFBC7EA63F"/>
        <w:category>
          <w:name w:val="General"/>
          <w:gallery w:val="placeholder"/>
        </w:category>
        <w:types>
          <w:type w:val="bbPlcHdr"/>
        </w:types>
        <w:behaviors>
          <w:behavior w:val="content"/>
        </w:behaviors>
        <w:guid w:val="{D7681433-A1A9-409E-89FA-FDF3385A49BF}"/>
      </w:docPartPr>
      <w:docPartBody>
        <w:p w:rsidR="0067541E" w:rsidRDefault="0067541E">
          <w:pPr>
            <w:pStyle w:val="73E9ADF740DF48C185BB73BFBC7EA63F"/>
          </w:pPr>
          <w:r w:rsidRPr="00B844FE">
            <w:t>[Type here]</w:t>
          </w:r>
        </w:p>
      </w:docPartBody>
    </w:docPart>
    <w:docPart>
      <w:docPartPr>
        <w:name w:val="A7AC31C48F36474E8D87423562FC1B3A"/>
        <w:category>
          <w:name w:val="General"/>
          <w:gallery w:val="placeholder"/>
        </w:category>
        <w:types>
          <w:type w:val="bbPlcHdr"/>
        </w:types>
        <w:behaviors>
          <w:behavior w:val="content"/>
        </w:behaviors>
        <w:guid w:val="{EE850622-F8FE-4EEE-AC25-F7B5C4071FF0}"/>
      </w:docPartPr>
      <w:docPartBody>
        <w:p w:rsidR="0067541E" w:rsidRDefault="0067541E">
          <w:pPr>
            <w:pStyle w:val="A7AC31C48F36474E8D87423562FC1B3A"/>
          </w:pPr>
          <w:r w:rsidRPr="00B844FE">
            <w:t>Number</w:t>
          </w:r>
        </w:p>
      </w:docPartBody>
    </w:docPart>
    <w:docPart>
      <w:docPartPr>
        <w:name w:val="B9009B134A634251ABE4794F74EEE2CF"/>
        <w:category>
          <w:name w:val="General"/>
          <w:gallery w:val="placeholder"/>
        </w:category>
        <w:types>
          <w:type w:val="bbPlcHdr"/>
        </w:types>
        <w:behaviors>
          <w:behavior w:val="content"/>
        </w:behaviors>
        <w:guid w:val="{BD5650F2-F757-47AC-A30C-F595B292A9F2}"/>
      </w:docPartPr>
      <w:docPartBody>
        <w:p w:rsidR="0067541E" w:rsidRDefault="0067541E">
          <w:pPr>
            <w:pStyle w:val="B9009B134A634251ABE4794F74EEE2CF"/>
          </w:pPr>
          <w:r w:rsidRPr="00B844FE">
            <w:t>Enter Sponsors Here</w:t>
          </w:r>
        </w:p>
      </w:docPartBody>
    </w:docPart>
    <w:docPart>
      <w:docPartPr>
        <w:name w:val="59AE6CE2F2F742ABA2A4890AF402CB8E"/>
        <w:category>
          <w:name w:val="General"/>
          <w:gallery w:val="placeholder"/>
        </w:category>
        <w:types>
          <w:type w:val="bbPlcHdr"/>
        </w:types>
        <w:behaviors>
          <w:behavior w:val="content"/>
        </w:behaviors>
        <w:guid w:val="{C896AB14-AF11-4597-AE27-379BF378708F}"/>
      </w:docPartPr>
      <w:docPartBody>
        <w:p w:rsidR="0067541E" w:rsidRDefault="0067541E">
          <w:pPr>
            <w:pStyle w:val="59AE6CE2F2F742ABA2A4890AF402CB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1E"/>
    <w:rsid w:val="001A0A6E"/>
    <w:rsid w:val="002D1FCB"/>
    <w:rsid w:val="003E6BBC"/>
    <w:rsid w:val="0067541E"/>
    <w:rsid w:val="007D1728"/>
    <w:rsid w:val="009F04DB"/>
    <w:rsid w:val="00A65839"/>
    <w:rsid w:val="00B0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03466CDE424916A3C463F671645535">
    <w:name w:val="7E03466CDE424916A3C463F671645535"/>
  </w:style>
  <w:style w:type="paragraph" w:customStyle="1" w:styleId="73E9ADF740DF48C185BB73BFBC7EA63F">
    <w:name w:val="73E9ADF740DF48C185BB73BFBC7EA63F"/>
  </w:style>
  <w:style w:type="paragraph" w:customStyle="1" w:styleId="A7AC31C48F36474E8D87423562FC1B3A">
    <w:name w:val="A7AC31C48F36474E8D87423562FC1B3A"/>
  </w:style>
  <w:style w:type="paragraph" w:customStyle="1" w:styleId="B9009B134A634251ABE4794F74EEE2CF">
    <w:name w:val="B9009B134A634251ABE4794F74EEE2CF"/>
  </w:style>
  <w:style w:type="character" w:styleId="PlaceholderText">
    <w:name w:val="Placeholder Text"/>
    <w:basedOn w:val="DefaultParagraphFont"/>
    <w:uiPriority w:val="99"/>
    <w:semiHidden/>
    <w:rPr>
      <w:color w:val="808080"/>
    </w:rPr>
  </w:style>
  <w:style w:type="paragraph" w:customStyle="1" w:styleId="59AE6CE2F2F742ABA2A4890AF402CB8E">
    <w:name w:val="59AE6CE2F2F742ABA2A4890AF402C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cp:lastPrinted>2025-02-20T17:03:00Z</cp:lastPrinted>
  <dcterms:created xsi:type="dcterms:W3CDTF">2025-02-21T22:01:00Z</dcterms:created>
  <dcterms:modified xsi:type="dcterms:W3CDTF">2025-02-21T22:01:00Z</dcterms:modified>
</cp:coreProperties>
</file>